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75" w:rsidRPr="00FF33E8" w:rsidRDefault="009103E8" w:rsidP="00FF33E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CHECK</w:t>
      </w:r>
      <w:r w:rsidR="00FF33E8" w:rsidRPr="00FF33E8">
        <w:rPr>
          <w:b/>
          <w:sz w:val="32"/>
          <w:szCs w:val="32"/>
        </w:rPr>
        <w:t>LIST OF</w:t>
      </w:r>
    </w:p>
    <w:p w:rsidR="002500DE" w:rsidRDefault="0067579B" w:rsidP="00FF33E8">
      <w:pPr>
        <w:spacing w:after="0"/>
        <w:rPr>
          <w:b/>
          <w:sz w:val="32"/>
          <w:szCs w:val="32"/>
        </w:rPr>
      </w:pPr>
      <w:r w:rsidRPr="00013838">
        <w:rPr>
          <w:b/>
          <w:sz w:val="32"/>
          <w:szCs w:val="32"/>
        </w:rPr>
        <w:t xml:space="preserve">DOCUMENTS IN PREPARTION FOR THE </w:t>
      </w:r>
      <w:r w:rsidR="002500DE" w:rsidRPr="00013838">
        <w:rPr>
          <w:b/>
          <w:sz w:val="32"/>
          <w:szCs w:val="32"/>
        </w:rPr>
        <w:t xml:space="preserve">341 </w:t>
      </w:r>
      <w:r w:rsidRPr="00013838">
        <w:rPr>
          <w:b/>
          <w:sz w:val="32"/>
          <w:szCs w:val="32"/>
        </w:rPr>
        <w:t>M</w:t>
      </w:r>
      <w:bookmarkStart w:id="0" w:name="_GoBack"/>
      <w:bookmarkEnd w:id="0"/>
      <w:r w:rsidRPr="00013838">
        <w:rPr>
          <w:b/>
          <w:sz w:val="32"/>
          <w:szCs w:val="32"/>
        </w:rPr>
        <w:t>EETING OF CREDITORS</w:t>
      </w:r>
    </w:p>
    <w:p w:rsidR="00FF33E8" w:rsidRPr="00013838" w:rsidRDefault="00FF33E8" w:rsidP="00FF33E8">
      <w:pPr>
        <w:spacing w:after="0"/>
        <w:rPr>
          <w:b/>
          <w:sz w:val="32"/>
          <w:szCs w:val="32"/>
        </w:rPr>
      </w:pPr>
    </w:p>
    <w:p w:rsidR="00013838" w:rsidRDefault="00013838" w:rsidP="000138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13838">
        <w:rPr>
          <w:b/>
          <w:sz w:val="28"/>
          <w:szCs w:val="28"/>
        </w:rPr>
        <w:t>P</w:t>
      </w:r>
      <w:r w:rsidR="00FF33E8">
        <w:rPr>
          <w:b/>
          <w:sz w:val="28"/>
          <w:szCs w:val="28"/>
        </w:rPr>
        <w:t>ayment Order LBR</w:t>
      </w:r>
      <w:r>
        <w:rPr>
          <w:b/>
          <w:sz w:val="28"/>
          <w:szCs w:val="28"/>
        </w:rPr>
        <w:t xml:space="preserve"> 1007-1</w:t>
      </w:r>
      <w:r w:rsidR="00B708C2">
        <w:rPr>
          <w:b/>
          <w:sz w:val="28"/>
          <w:szCs w:val="28"/>
        </w:rPr>
        <w:t xml:space="preserve"> (c)</w:t>
      </w:r>
      <w:r>
        <w:rPr>
          <w:b/>
          <w:sz w:val="28"/>
          <w:szCs w:val="28"/>
        </w:rPr>
        <w:t xml:space="preserve"> </w:t>
      </w:r>
    </w:p>
    <w:p w:rsidR="00013838" w:rsidRDefault="00013838" w:rsidP="00013838">
      <w:pPr>
        <w:pStyle w:val="ListParagraph"/>
        <w:ind w:left="1440"/>
        <w:rPr>
          <w:b/>
          <w:sz w:val="28"/>
          <w:szCs w:val="28"/>
        </w:rPr>
      </w:pPr>
    </w:p>
    <w:p w:rsidR="00013838" w:rsidRDefault="00013838" w:rsidP="00013838">
      <w:pPr>
        <w:pStyle w:val="ListParagraph"/>
        <w:ind w:left="1440"/>
        <w:rPr>
          <w:sz w:val="28"/>
          <w:szCs w:val="28"/>
        </w:rPr>
      </w:pPr>
      <w:r w:rsidRPr="00816955"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MS Gothic" w:eastAsia="MS Gothic" w:hAnsi="MS Gothic" w:hint="eastAsia"/>
          <w:sz w:val="28"/>
          <w:szCs w:val="28"/>
        </w:rPr>
        <w:t xml:space="preserve"> </w:t>
      </w:r>
      <w:r w:rsidRPr="00013838">
        <w:rPr>
          <w:sz w:val="28"/>
          <w:szCs w:val="28"/>
        </w:rPr>
        <w:t>Third Party Wage Withholding Order</w:t>
      </w:r>
      <w:r>
        <w:rPr>
          <w:sz w:val="28"/>
          <w:szCs w:val="28"/>
        </w:rPr>
        <w:t>; or</w:t>
      </w:r>
    </w:p>
    <w:p w:rsidR="00013838" w:rsidRDefault="00013838" w:rsidP="00013838">
      <w:pPr>
        <w:pStyle w:val="ListParagraph"/>
        <w:ind w:left="1440"/>
        <w:rPr>
          <w:sz w:val="28"/>
          <w:szCs w:val="28"/>
        </w:rPr>
      </w:pPr>
    </w:p>
    <w:p w:rsidR="00013838" w:rsidRDefault="00013838" w:rsidP="00013838">
      <w:pPr>
        <w:pStyle w:val="ListParagraph"/>
        <w:ind w:left="1440"/>
        <w:rPr>
          <w:rFonts w:eastAsia="MS Gothic" w:cstheme="minorHAnsi"/>
          <w:sz w:val="28"/>
          <w:szCs w:val="28"/>
        </w:rPr>
      </w:pPr>
      <w:r w:rsidRPr="00816955"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MS Gothic" w:eastAsia="MS Gothic" w:hAnsi="MS Gothic" w:hint="eastAsia"/>
          <w:sz w:val="28"/>
          <w:szCs w:val="28"/>
        </w:rPr>
        <w:t xml:space="preserve"> </w:t>
      </w:r>
      <w:r>
        <w:rPr>
          <w:rFonts w:eastAsia="MS Gothic" w:cstheme="minorHAnsi"/>
          <w:sz w:val="28"/>
          <w:szCs w:val="28"/>
        </w:rPr>
        <w:t>Electronic Transfer of Funds Payment Order</w:t>
      </w:r>
      <w:r w:rsidR="00C20DF4">
        <w:rPr>
          <w:rFonts w:eastAsia="MS Gothic" w:cstheme="minorHAnsi"/>
          <w:sz w:val="28"/>
          <w:szCs w:val="28"/>
        </w:rPr>
        <w:t xml:space="preserve"> (ACH)</w:t>
      </w:r>
    </w:p>
    <w:p w:rsidR="00C20DF4" w:rsidRDefault="00C20DF4" w:rsidP="00013838">
      <w:pPr>
        <w:pStyle w:val="ListParagraph"/>
        <w:ind w:left="1440"/>
        <w:rPr>
          <w:rFonts w:eastAsia="MS Gothic" w:cstheme="minorHAnsi"/>
          <w:sz w:val="28"/>
          <w:szCs w:val="28"/>
        </w:rPr>
      </w:pPr>
      <w:r>
        <w:rPr>
          <w:rFonts w:eastAsia="MS Gothic" w:cstheme="minorHAnsi"/>
          <w:sz w:val="28"/>
          <w:szCs w:val="28"/>
        </w:rPr>
        <w:tab/>
      </w:r>
    </w:p>
    <w:p w:rsidR="00C20DF4" w:rsidRDefault="00C20DF4" w:rsidP="00013838">
      <w:pPr>
        <w:pStyle w:val="ListParagraph"/>
        <w:ind w:left="1440"/>
        <w:rPr>
          <w:rFonts w:eastAsia="MS Gothic" w:cstheme="minorHAnsi"/>
          <w:sz w:val="28"/>
          <w:szCs w:val="28"/>
        </w:rPr>
      </w:pPr>
      <w:r>
        <w:rPr>
          <w:rFonts w:eastAsia="MS Gothic" w:cstheme="minorHAnsi"/>
          <w:sz w:val="28"/>
          <w:szCs w:val="28"/>
        </w:rPr>
        <w:tab/>
      </w:r>
      <w:r w:rsidRPr="00816955"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MS Gothic" w:eastAsia="MS Gothic" w:hAnsi="MS Gothic" w:hint="eastAsia"/>
          <w:sz w:val="28"/>
          <w:szCs w:val="28"/>
        </w:rPr>
        <w:t xml:space="preserve"> </w:t>
      </w:r>
      <w:r>
        <w:rPr>
          <w:rFonts w:eastAsia="MS Gothic" w:cstheme="minorHAnsi"/>
          <w:sz w:val="28"/>
          <w:szCs w:val="28"/>
        </w:rPr>
        <w:t>Stipulation for ACH sent to Trustee</w:t>
      </w:r>
      <w:r w:rsidR="00966F68">
        <w:rPr>
          <w:rFonts w:eastAsia="MS Gothic" w:cstheme="minorHAnsi"/>
          <w:sz w:val="28"/>
          <w:szCs w:val="28"/>
        </w:rPr>
        <w:t>; and</w:t>
      </w:r>
    </w:p>
    <w:p w:rsidR="00966F68" w:rsidRDefault="00C20DF4" w:rsidP="00966F68">
      <w:pPr>
        <w:spacing w:after="0"/>
        <w:ind w:left="2160"/>
        <w:rPr>
          <w:rFonts w:eastAsia="MS Gothic" w:cstheme="minorHAnsi"/>
          <w:sz w:val="28"/>
          <w:szCs w:val="28"/>
        </w:rPr>
      </w:pPr>
      <w:r w:rsidRPr="00C20DF4">
        <w:rPr>
          <w:rFonts w:ascii="MS Gothic" w:eastAsia="MS Gothic" w:hAnsi="MS Gothic" w:cs="Segoe UI Symbol"/>
          <w:sz w:val="28"/>
          <w:szCs w:val="28"/>
        </w:rPr>
        <w:t>☐</w:t>
      </w:r>
      <w:r w:rsidRPr="00C20DF4">
        <w:rPr>
          <w:rFonts w:ascii="MS Gothic" w:eastAsia="MS Gothic" w:hAnsi="MS Gothic" w:hint="eastAsia"/>
          <w:sz w:val="28"/>
          <w:szCs w:val="28"/>
        </w:rPr>
        <w:t xml:space="preserve"> </w:t>
      </w:r>
      <w:r w:rsidRPr="00C20DF4">
        <w:rPr>
          <w:rFonts w:eastAsia="MS Gothic" w:cstheme="minorHAnsi"/>
          <w:sz w:val="28"/>
          <w:szCs w:val="28"/>
        </w:rPr>
        <w:t>Completed ACH For</w:t>
      </w:r>
      <w:r>
        <w:rPr>
          <w:rFonts w:eastAsia="MS Gothic" w:cstheme="minorHAnsi"/>
          <w:sz w:val="28"/>
          <w:szCs w:val="28"/>
        </w:rPr>
        <w:t>m</w:t>
      </w:r>
      <w:r w:rsidRPr="00C20DF4">
        <w:rPr>
          <w:rFonts w:eastAsia="MS Gothic" w:cstheme="minorHAnsi"/>
          <w:sz w:val="28"/>
          <w:szCs w:val="28"/>
        </w:rPr>
        <w:t xml:space="preserve"> with copy of Voided Check sent to </w:t>
      </w:r>
    </w:p>
    <w:p w:rsidR="00C20DF4" w:rsidRPr="00C20DF4" w:rsidRDefault="00966F68" w:rsidP="00966F68">
      <w:pPr>
        <w:spacing w:after="0"/>
        <w:ind w:left="2160"/>
        <w:rPr>
          <w:rFonts w:eastAsia="MS Gothic" w:cstheme="minorHAnsi"/>
          <w:sz w:val="28"/>
          <w:szCs w:val="28"/>
        </w:rPr>
      </w:pPr>
      <w:r>
        <w:rPr>
          <w:rFonts w:eastAsia="MS Gothic" w:cstheme="minorHAnsi"/>
          <w:sz w:val="28"/>
          <w:szCs w:val="28"/>
        </w:rPr>
        <w:t xml:space="preserve">       </w:t>
      </w:r>
      <w:r w:rsidR="00C20DF4" w:rsidRPr="00C20DF4">
        <w:rPr>
          <w:rFonts w:eastAsia="MS Gothic" w:cstheme="minorHAnsi"/>
          <w:sz w:val="28"/>
          <w:szCs w:val="28"/>
        </w:rPr>
        <w:t>Trustee’s office</w:t>
      </w:r>
    </w:p>
    <w:p w:rsidR="00013838" w:rsidRDefault="00C20DF4" w:rsidP="00C20DF4">
      <w:pPr>
        <w:pStyle w:val="ListParagraph"/>
        <w:ind w:left="1440"/>
        <w:rPr>
          <w:b/>
          <w:sz w:val="28"/>
          <w:szCs w:val="28"/>
        </w:rPr>
      </w:pPr>
      <w:r>
        <w:rPr>
          <w:rFonts w:eastAsia="MS Gothic" w:cstheme="minorHAnsi"/>
          <w:sz w:val="28"/>
          <w:szCs w:val="28"/>
        </w:rPr>
        <w:tab/>
      </w:r>
    </w:p>
    <w:p w:rsidR="0067579B" w:rsidRDefault="0067579B" w:rsidP="006E286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808D7">
        <w:rPr>
          <w:b/>
          <w:sz w:val="28"/>
          <w:szCs w:val="28"/>
        </w:rPr>
        <w:t xml:space="preserve">Debtor’s Documents at the Meeting of Creditors </w:t>
      </w:r>
      <w:r w:rsidR="006E286A">
        <w:rPr>
          <w:b/>
          <w:sz w:val="28"/>
          <w:szCs w:val="28"/>
        </w:rPr>
        <w:t xml:space="preserve">LBR </w:t>
      </w:r>
      <w:r w:rsidR="006E286A" w:rsidRPr="007808D7">
        <w:rPr>
          <w:b/>
          <w:sz w:val="28"/>
          <w:szCs w:val="28"/>
        </w:rPr>
        <w:t>Rule 2003-2</w:t>
      </w:r>
    </w:p>
    <w:p w:rsidR="007808D7" w:rsidRPr="007808D7" w:rsidRDefault="007808D7" w:rsidP="007808D7">
      <w:pPr>
        <w:rPr>
          <w:sz w:val="28"/>
          <w:szCs w:val="28"/>
        </w:rPr>
      </w:pPr>
      <w:r w:rsidRPr="007808D7">
        <w:rPr>
          <w:sz w:val="28"/>
          <w:szCs w:val="28"/>
        </w:rPr>
        <w:t xml:space="preserve">In a case under chapter 13, to the extent they are in the debtor’s possession or are readily available, </w:t>
      </w:r>
      <w:r w:rsidRPr="00E12504">
        <w:rPr>
          <w:sz w:val="28"/>
          <w:szCs w:val="28"/>
        </w:rPr>
        <w:t>the debtor must provide to the trustee no later than 14 days prior to the meeting of creditors</w:t>
      </w:r>
      <w:r w:rsidRPr="007808D7">
        <w:rPr>
          <w:sz w:val="28"/>
          <w:szCs w:val="28"/>
        </w:rPr>
        <w:t xml:space="preserve">, neatly arranged, all of the following: </w:t>
      </w:r>
    </w:p>
    <w:p w:rsidR="007808D7" w:rsidRPr="007808D7" w:rsidRDefault="007808D7" w:rsidP="007808D7">
      <w:pPr>
        <w:rPr>
          <w:sz w:val="28"/>
          <w:szCs w:val="28"/>
        </w:rPr>
      </w:pPr>
      <w:r w:rsidRPr="007808D7">
        <w:rPr>
          <w:b/>
          <w:sz w:val="28"/>
          <w:szCs w:val="28"/>
        </w:rPr>
        <w:t xml:space="preserve"> </w:t>
      </w:r>
      <w:r w:rsidRPr="007808D7">
        <w:rPr>
          <w:rFonts w:ascii="MS Gothic" w:eastAsia="MS Gothic" w:hAnsi="MS Gothic" w:hint="eastAsia"/>
          <w:sz w:val="28"/>
          <w:szCs w:val="28"/>
        </w:rPr>
        <w:t xml:space="preserve">☐ </w:t>
      </w:r>
      <w:proofErr w:type="gramStart"/>
      <w:r w:rsidRPr="007808D7">
        <w:rPr>
          <w:sz w:val="28"/>
          <w:szCs w:val="28"/>
        </w:rPr>
        <w:t>tax</w:t>
      </w:r>
      <w:proofErr w:type="gramEnd"/>
      <w:r w:rsidRPr="007808D7">
        <w:rPr>
          <w:sz w:val="28"/>
          <w:szCs w:val="28"/>
        </w:rPr>
        <w:t xml:space="preserve"> returns for the last two years pre-petition; </w:t>
      </w:r>
    </w:p>
    <w:p w:rsidR="00B708C2" w:rsidRDefault="007808D7" w:rsidP="00B708C2">
      <w:pPr>
        <w:spacing w:after="0"/>
        <w:ind w:left="60"/>
        <w:rPr>
          <w:sz w:val="28"/>
          <w:szCs w:val="28"/>
        </w:rPr>
      </w:pPr>
      <w:proofErr w:type="gramStart"/>
      <w:r w:rsidRPr="007808D7">
        <w:rPr>
          <w:rFonts w:ascii="MS Gothic" w:eastAsia="MS Gothic" w:hAnsi="MS Gothic" w:hint="eastAsia"/>
          <w:sz w:val="28"/>
          <w:szCs w:val="28"/>
        </w:rPr>
        <w:t>☐</w:t>
      </w:r>
      <w:r w:rsidRPr="00780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808D7">
        <w:rPr>
          <w:sz w:val="28"/>
          <w:szCs w:val="28"/>
        </w:rPr>
        <w:t>payment</w:t>
      </w:r>
      <w:proofErr w:type="gramEnd"/>
      <w:r w:rsidRPr="007808D7">
        <w:rPr>
          <w:sz w:val="28"/>
          <w:szCs w:val="28"/>
        </w:rPr>
        <w:t xml:space="preserve"> advices or other proof of current income for the 60 days pre-</w:t>
      </w:r>
    </w:p>
    <w:p w:rsidR="00B708C2" w:rsidRDefault="00B708C2" w:rsidP="00B708C2">
      <w:pPr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7808D7" w:rsidRPr="007808D7">
        <w:rPr>
          <w:sz w:val="28"/>
          <w:szCs w:val="28"/>
        </w:rPr>
        <w:t>petition</w:t>
      </w:r>
      <w:proofErr w:type="gramEnd"/>
      <w:r w:rsidR="007808D7" w:rsidRPr="007808D7">
        <w:rPr>
          <w:sz w:val="28"/>
          <w:szCs w:val="28"/>
        </w:rPr>
        <w:t xml:space="preserve">; </w:t>
      </w:r>
    </w:p>
    <w:p w:rsidR="00B708C2" w:rsidRDefault="00B708C2" w:rsidP="00B708C2">
      <w:pPr>
        <w:spacing w:after="0"/>
        <w:ind w:left="60"/>
        <w:rPr>
          <w:rFonts w:ascii="MS Gothic" w:eastAsia="MS Gothic" w:hAnsi="MS Gothic"/>
          <w:sz w:val="28"/>
          <w:szCs w:val="28"/>
        </w:rPr>
      </w:pPr>
    </w:p>
    <w:p w:rsidR="00B708C2" w:rsidRDefault="007808D7" w:rsidP="00B708C2">
      <w:pPr>
        <w:spacing w:after="0"/>
        <w:ind w:left="60"/>
        <w:rPr>
          <w:sz w:val="28"/>
          <w:szCs w:val="28"/>
        </w:rPr>
      </w:pPr>
      <w:r w:rsidRPr="007808D7">
        <w:rPr>
          <w:rFonts w:ascii="MS Gothic" w:eastAsia="MS Gothic" w:hAnsi="MS Gothic" w:hint="eastAsia"/>
          <w:sz w:val="28"/>
          <w:szCs w:val="28"/>
        </w:rPr>
        <w:t xml:space="preserve">☐ </w:t>
      </w:r>
      <w:proofErr w:type="gramStart"/>
      <w:r w:rsidRPr="007808D7">
        <w:rPr>
          <w:sz w:val="28"/>
          <w:szCs w:val="28"/>
        </w:rPr>
        <w:t>proof</w:t>
      </w:r>
      <w:proofErr w:type="gramEnd"/>
      <w:r w:rsidRPr="007808D7">
        <w:rPr>
          <w:sz w:val="28"/>
          <w:szCs w:val="28"/>
        </w:rPr>
        <w:t xml:space="preserve"> of all income for one year pre-petition stated on schedule I, including </w:t>
      </w:r>
    </w:p>
    <w:p w:rsidR="00B708C2" w:rsidRDefault="00B708C2" w:rsidP="00B708C2">
      <w:pPr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7808D7" w:rsidRPr="007808D7">
        <w:rPr>
          <w:sz w:val="28"/>
          <w:szCs w:val="28"/>
        </w:rPr>
        <w:t>year</w:t>
      </w:r>
      <w:proofErr w:type="gramEnd"/>
      <w:r w:rsidR="007808D7" w:rsidRPr="007808D7">
        <w:rPr>
          <w:sz w:val="28"/>
          <w:szCs w:val="28"/>
        </w:rPr>
        <w:t xml:space="preserve"> to date profit and loss statements if the debtor is </w:t>
      </w:r>
      <w:proofErr w:type="spellStart"/>
      <w:r w:rsidR="007808D7" w:rsidRPr="007808D7">
        <w:rPr>
          <w:sz w:val="28"/>
          <w:szCs w:val="28"/>
        </w:rPr>
        <w:t>self employed</w:t>
      </w:r>
      <w:proofErr w:type="spellEnd"/>
      <w:r w:rsidR="007808D7" w:rsidRPr="007808D7">
        <w:rPr>
          <w:sz w:val="28"/>
          <w:szCs w:val="28"/>
        </w:rPr>
        <w:t xml:space="preserve"> or </w:t>
      </w:r>
      <w:r>
        <w:rPr>
          <w:sz w:val="28"/>
          <w:szCs w:val="28"/>
        </w:rPr>
        <w:t xml:space="preserve">                         </w:t>
      </w:r>
    </w:p>
    <w:p w:rsidR="007808D7" w:rsidRDefault="00B708C2" w:rsidP="00B708C2">
      <w:pPr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7808D7" w:rsidRPr="007808D7">
        <w:rPr>
          <w:sz w:val="28"/>
          <w:szCs w:val="28"/>
        </w:rPr>
        <w:t>engaged</w:t>
      </w:r>
      <w:proofErr w:type="gramEnd"/>
      <w:r w:rsidR="007808D7" w:rsidRPr="007808D7">
        <w:rPr>
          <w:sz w:val="28"/>
          <w:szCs w:val="28"/>
        </w:rPr>
        <w:t xml:space="preserve"> in business; </w:t>
      </w:r>
    </w:p>
    <w:p w:rsidR="00B708C2" w:rsidRPr="007808D7" w:rsidRDefault="00B708C2" w:rsidP="00B708C2">
      <w:pPr>
        <w:spacing w:after="0"/>
        <w:ind w:left="60"/>
        <w:rPr>
          <w:sz w:val="28"/>
          <w:szCs w:val="28"/>
        </w:rPr>
      </w:pPr>
    </w:p>
    <w:p w:rsidR="00B708C2" w:rsidRDefault="007808D7" w:rsidP="00B708C2">
      <w:pPr>
        <w:spacing w:after="0"/>
        <w:rPr>
          <w:sz w:val="28"/>
          <w:szCs w:val="28"/>
        </w:rPr>
      </w:pPr>
      <w:r w:rsidRPr="007808D7">
        <w:rPr>
          <w:sz w:val="28"/>
          <w:szCs w:val="28"/>
        </w:rPr>
        <w:t xml:space="preserve"> </w:t>
      </w:r>
      <w:r w:rsidRPr="007808D7">
        <w:rPr>
          <w:rFonts w:ascii="MS Gothic" w:eastAsia="MS Gothic" w:hAnsi="MS Gothic" w:hint="eastAsia"/>
          <w:sz w:val="28"/>
          <w:szCs w:val="28"/>
        </w:rPr>
        <w:t xml:space="preserve">☐ </w:t>
      </w:r>
      <w:proofErr w:type="gramStart"/>
      <w:r w:rsidRPr="007808D7">
        <w:rPr>
          <w:sz w:val="28"/>
          <w:szCs w:val="28"/>
        </w:rPr>
        <w:t>if</w:t>
      </w:r>
      <w:proofErr w:type="gramEnd"/>
      <w:r w:rsidRPr="007808D7">
        <w:rPr>
          <w:sz w:val="28"/>
          <w:szCs w:val="28"/>
        </w:rPr>
        <w:t xml:space="preserve"> the debtor owns a business, business financial statements and business tax </w:t>
      </w:r>
      <w:r>
        <w:rPr>
          <w:sz w:val="28"/>
          <w:szCs w:val="28"/>
        </w:rPr>
        <w:t xml:space="preserve"> </w:t>
      </w:r>
    </w:p>
    <w:p w:rsidR="00B708C2" w:rsidRDefault="00B708C2" w:rsidP="00B70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808D7" w:rsidRPr="007808D7">
        <w:rPr>
          <w:sz w:val="28"/>
          <w:szCs w:val="28"/>
        </w:rPr>
        <w:t>returns</w:t>
      </w:r>
      <w:proofErr w:type="gramEnd"/>
      <w:r w:rsidR="007808D7" w:rsidRPr="007808D7">
        <w:rPr>
          <w:sz w:val="28"/>
          <w:szCs w:val="28"/>
        </w:rPr>
        <w:t xml:space="preserve"> for the past three years, and business bank statements for the past </w:t>
      </w:r>
      <w:r>
        <w:rPr>
          <w:sz w:val="28"/>
          <w:szCs w:val="28"/>
        </w:rPr>
        <w:t xml:space="preserve">            </w:t>
      </w:r>
    </w:p>
    <w:p w:rsidR="007808D7" w:rsidRDefault="00B708C2" w:rsidP="00B70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808D7" w:rsidRPr="007808D7">
        <w:rPr>
          <w:sz w:val="28"/>
          <w:szCs w:val="28"/>
        </w:rPr>
        <w:t>six</w:t>
      </w:r>
      <w:proofErr w:type="gramEnd"/>
      <w:r w:rsidR="007808D7" w:rsidRPr="007808D7">
        <w:rPr>
          <w:sz w:val="28"/>
          <w:szCs w:val="28"/>
        </w:rPr>
        <w:t xml:space="preserve"> months; and </w:t>
      </w:r>
    </w:p>
    <w:p w:rsidR="00B708C2" w:rsidRPr="007808D7" w:rsidRDefault="00B708C2" w:rsidP="00B708C2">
      <w:pPr>
        <w:spacing w:after="0"/>
        <w:rPr>
          <w:sz w:val="28"/>
          <w:szCs w:val="28"/>
        </w:rPr>
      </w:pPr>
    </w:p>
    <w:p w:rsidR="00B708C2" w:rsidRDefault="007808D7" w:rsidP="00B708C2">
      <w:pPr>
        <w:spacing w:after="0"/>
        <w:rPr>
          <w:sz w:val="28"/>
          <w:szCs w:val="28"/>
        </w:rPr>
      </w:pPr>
      <w:r w:rsidRPr="007808D7">
        <w:rPr>
          <w:rFonts w:ascii="MS Gothic" w:eastAsia="MS Gothic" w:hAnsi="MS Gothic" w:hint="eastAsia"/>
          <w:sz w:val="28"/>
          <w:szCs w:val="28"/>
        </w:rPr>
        <w:t xml:space="preserve">☐ </w:t>
      </w:r>
      <w:proofErr w:type="gramStart"/>
      <w:r w:rsidRPr="007808D7">
        <w:rPr>
          <w:sz w:val="28"/>
          <w:szCs w:val="28"/>
        </w:rPr>
        <w:t>any</w:t>
      </w:r>
      <w:proofErr w:type="gramEnd"/>
      <w:r w:rsidRPr="007808D7">
        <w:rPr>
          <w:sz w:val="28"/>
          <w:szCs w:val="28"/>
        </w:rPr>
        <w:t xml:space="preserve"> other specific document requested in writing by the trustee relating to </w:t>
      </w:r>
    </w:p>
    <w:p w:rsidR="007808D7" w:rsidRPr="007808D7" w:rsidRDefault="00B708C2" w:rsidP="00B70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7808D7" w:rsidRPr="007808D7">
        <w:rPr>
          <w:sz w:val="28"/>
          <w:szCs w:val="28"/>
        </w:rPr>
        <w:t>the</w:t>
      </w:r>
      <w:proofErr w:type="gramEnd"/>
      <w:r w:rsidR="007808D7" w:rsidRPr="007808D7">
        <w:rPr>
          <w:sz w:val="28"/>
          <w:szCs w:val="28"/>
        </w:rPr>
        <w:t xml:space="preserve"> schedules or statement of financial affairs. </w:t>
      </w:r>
    </w:p>
    <w:p w:rsidR="007808D7" w:rsidRDefault="007808D7" w:rsidP="007808D7">
      <w:pPr>
        <w:rPr>
          <w:b/>
          <w:sz w:val="28"/>
          <w:szCs w:val="28"/>
        </w:rPr>
      </w:pPr>
    </w:p>
    <w:p w:rsidR="0067579B" w:rsidRPr="00816955" w:rsidRDefault="0067579B" w:rsidP="0067579B">
      <w:pPr>
        <w:rPr>
          <w:sz w:val="28"/>
          <w:szCs w:val="28"/>
        </w:rPr>
      </w:pPr>
      <w:r w:rsidRPr="00816955">
        <w:rPr>
          <w:sz w:val="28"/>
          <w:szCs w:val="28"/>
        </w:rPr>
        <w:lastRenderedPageBreak/>
        <w:t>In a case under chapter</w:t>
      </w:r>
      <w:r w:rsidR="00816955" w:rsidRPr="00816955">
        <w:rPr>
          <w:sz w:val="28"/>
          <w:szCs w:val="28"/>
        </w:rPr>
        <w:t xml:space="preserve"> </w:t>
      </w:r>
      <w:r w:rsidRPr="00816955">
        <w:rPr>
          <w:sz w:val="28"/>
          <w:szCs w:val="28"/>
        </w:rPr>
        <w:t xml:space="preserve">13 to the extent they are in the debtor’s possession or are readily available, the debtor must have available at the meeting of creditors, neatly arranged, all of the following: </w:t>
      </w:r>
    </w:p>
    <w:p w:rsidR="00B708C2" w:rsidRDefault="0067579B" w:rsidP="00B708C2">
      <w:pPr>
        <w:spacing w:after="0"/>
        <w:ind w:left="60"/>
        <w:rPr>
          <w:sz w:val="28"/>
          <w:szCs w:val="28"/>
        </w:rPr>
      </w:pPr>
      <w:r w:rsidRPr="00816955">
        <w:rPr>
          <w:rFonts w:ascii="MS Gothic" w:eastAsia="MS Gothic" w:hAnsi="MS Gothic" w:hint="eastAsia"/>
          <w:sz w:val="28"/>
          <w:szCs w:val="28"/>
        </w:rPr>
        <w:t xml:space="preserve">☐ </w:t>
      </w:r>
      <w:proofErr w:type="gramStart"/>
      <w:r w:rsidRPr="00816955">
        <w:rPr>
          <w:sz w:val="28"/>
          <w:szCs w:val="28"/>
        </w:rPr>
        <w:t>documents</w:t>
      </w:r>
      <w:proofErr w:type="gramEnd"/>
      <w:r w:rsidRPr="00816955">
        <w:rPr>
          <w:sz w:val="28"/>
          <w:szCs w:val="28"/>
        </w:rPr>
        <w:t xml:space="preserve"> for one year pre-petition to support all entries on schedule I, </w:t>
      </w:r>
    </w:p>
    <w:p w:rsidR="0067579B" w:rsidRDefault="00B708C2" w:rsidP="00B708C2">
      <w:pPr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7579B" w:rsidRPr="00816955">
        <w:rPr>
          <w:sz w:val="28"/>
          <w:szCs w:val="28"/>
        </w:rPr>
        <w:t>other</w:t>
      </w:r>
      <w:proofErr w:type="gramEnd"/>
      <w:r w:rsidR="0067579B" w:rsidRPr="00816955">
        <w:rPr>
          <w:sz w:val="28"/>
          <w:szCs w:val="28"/>
        </w:rPr>
        <w:t xml:space="preserve"> than previously provided payment advices and tax returns; </w:t>
      </w:r>
    </w:p>
    <w:p w:rsidR="00B708C2" w:rsidRPr="00816955" w:rsidRDefault="00B708C2" w:rsidP="00B708C2">
      <w:pPr>
        <w:spacing w:after="0"/>
        <w:ind w:left="60"/>
        <w:rPr>
          <w:sz w:val="28"/>
          <w:szCs w:val="28"/>
        </w:rPr>
      </w:pPr>
    </w:p>
    <w:p w:rsidR="00B708C2" w:rsidRDefault="0067579B" w:rsidP="00B708C2">
      <w:pPr>
        <w:spacing w:after="0"/>
        <w:rPr>
          <w:sz w:val="28"/>
          <w:szCs w:val="28"/>
        </w:rPr>
      </w:pPr>
      <w:r w:rsidRPr="00816955">
        <w:rPr>
          <w:rFonts w:ascii="MS Gothic" w:eastAsia="MS Gothic" w:hAnsi="MS Gothic" w:hint="eastAsia"/>
          <w:sz w:val="28"/>
          <w:szCs w:val="28"/>
        </w:rPr>
        <w:t>☐</w:t>
      </w:r>
      <w:r w:rsidRPr="00816955">
        <w:rPr>
          <w:rFonts w:ascii="MS Gothic" w:eastAsia="MS Gothic" w:hAnsi="MS Gothic" w:hint="eastAsia"/>
        </w:rPr>
        <w:t xml:space="preserve"> </w:t>
      </w:r>
      <w:proofErr w:type="gramStart"/>
      <w:r w:rsidRPr="00816955">
        <w:rPr>
          <w:sz w:val="28"/>
          <w:szCs w:val="28"/>
        </w:rPr>
        <w:t>documents</w:t>
      </w:r>
      <w:proofErr w:type="gramEnd"/>
      <w:r w:rsidRPr="00816955">
        <w:rPr>
          <w:sz w:val="28"/>
          <w:szCs w:val="28"/>
        </w:rPr>
        <w:t xml:space="preserve"> for one year pre-petition to support all entries on schedule J, </w:t>
      </w:r>
    </w:p>
    <w:p w:rsidR="0067579B" w:rsidRDefault="00B708C2" w:rsidP="00B70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7579B" w:rsidRPr="00816955">
        <w:rPr>
          <w:sz w:val="28"/>
          <w:szCs w:val="28"/>
        </w:rPr>
        <w:t>including</w:t>
      </w:r>
      <w:proofErr w:type="gramEnd"/>
      <w:r w:rsidR="0067579B" w:rsidRPr="00816955">
        <w:rPr>
          <w:sz w:val="28"/>
          <w:szCs w:val="28"/>
        </w:rPr>
        <w:t xml:space="preserve"> canceled checks, paid bills or other proof of expenses; </w:t>
      </w:r>
    </w:p>
    <w:p w:rsidR="00B708C2" w:rsidRPr="00816955" w:rsidRDefault="00B708C2" w:rsidP="00B708C2">
      <w:pPr>
        <w:spacing w:after="0"/>
        <w:rPr>
          <w:sz w:val="28"/>
          <w:szCs w:val="28"/>
        </w:rPr>
      </w:pPr>
    </w:p>
    <w:p w:rsidR="00B708C2" w:rsidRDefault="0067579B" w:rsidP="00B708C2">
      <w:pPr>
        <w:spacing w:after="0"/>
        <w:rPr>
          <w:sz w:val="28"/>
          <w:szCs w:val="28"/>
        </w:rPr>
      </w:pPr>
      <w:r w:rsidRPr="00816955">
        <w:rPr>
          <w:rFonts w:ascii="MS Gothic" w:eastAsia="MS Gothic" w:hAnsi="MS Gothic" w:hint="eastAsia"/>
          <w:sz w:val="28"/>
          <w:szCs w:val="28"/>
        </w:rPr>
        <w:t xml:space="preserve">☐ </w:t>
      </w:r>
      <w:proofErr w:type="gramStart"/>
      <w:r w:rsidRPr="00816955">
        <w:rPr>
          <w:sz w:val="28"/>
          <w:szCs w:val="28"/>
        </w:rPr>
        <w:t>copies</w:t>
      </w:r>
      <w:proofErr w:type="gramEnd"/>
      <w:r w:rsidRPr="00816955">
        <w:rPr>
          <w:sz w:val="28"/>
          <w:szCs w:val="28"/>
        </w:rPr>
        <w:t xml:space="preserve"> of life insurance policies either owned by the debtor or insuring the </w:t>
      </w:r>
    </w:p>
    <w:p w:rsidR="0067579B" w:rsidRDefault="00B708C2" w:rsidP="00B70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7579B" w:rsidRPr="00816955">
        <w:rPr>
          <w:sz w:val="28"/>
          <w:szCs w:val="28"/>
        </w:rPr>
        <w:t>debtor’s</w:t>
      </w:r>
      <w:proofErr w:type="gramEnd"/>
      <w:r w:rsidR="0067579B" w:rsidRPr="00816955">
        <w:rPr>
          <w:sz w:val="28"/>
          <w:szCs w:val="28"/>
        </w:rPr>
        <w:t xml:space="preserve"> life; </w:t>
      </w:r>
      <w:r>
        <w:rPr>
          <w:sz w:val="28"/>
          <w:szCs w:val="28"/>
        </w:rPr>
        <w:t xml:space="preserve">  </w:t>
      </w:r>
    </w:p>
    <w:p w:rsidR="00B708C2" w:rsidRPr="00816955" w:rsidRDefault="00B708C2" w:rsidP="00B708C2">
      <w:pPr>
        <w:spacing w:after="0"/>
        <w:rPr>
          <w:sz w:val="28"/>
          <w:szCs w:val="28"/>
        </w:rPr>
      </w:pPr>
    </w:p>
    <w:p w:rsidR="0067579B" w:rsidRPr="00816955" w:rsidRDefault="0067579B" w:rsidP="0067579B">
      <w:pPr>
        <w:rPr>
          <w:sz w:val="28"/>
          <w:szCs w:val="28"/>
        </w:rPr>
      </w:pPr>
      <w:r w:rsidRPr="00816955">
        <w:rPr>
          <w:rFonts w:ascii="MS Gothic" w:eastAsia="MS Gothic" w:hAnsi="MS Gothic" w:hint="eastAsia"/>
          <w:sz w:val="28"/>
          <w:szCs w:val="28"/>
        </w:rPr>
        <w:t xml:space="preserve">☐ </w:t>
      </w:r>
      <w:proofErr w:type="gramStart"/>
      <w:r w:rsidRPr="00816955">
        <w:rPr>
          <w:sz w:val="28"/>
          <w:szCs w:val="28"/>
        </w:rPr>
        <w:t>divorce</w:t>
      </w:r>
      <w:proofErr w:type="gramEnd"/>
      <w:r w:rsidRPr="00816955">
        <w:rPr>
          <w:sz w:val="28"/>
          <w:szCs w:val="28"/>
        </w:rPr>
        <w:t xml:space="preserve"> judgments and property settlement agreements; </w:t>
      </w:r>
    </w:p>
    <w:p w:rsidR="00B708C2" w:rsidRDefault="0067579B" w:rsidP="00B708C2">
      <w:pPr>
        <w:spacing w:after="0"/>
        <w:rPr>
          <w:sz w:val="28"/>
          <w:szCs w:val="28"/>
        </w:rPr>
      </w:pPr>
      <w:r w:rsidRPr="00816955">
        <w:rPr>
          <w:rFonts w:ascii="MS Gothic" w:eastAsia="MS Gothic" w:hAnsi="MS Gothic" w:hint="eastAsia"/>
          <w:sz w:val="28"/>
          <w:szCs w:val="28"/>
        </w:rPr>
        <w:t xml:space="preserve">☐ </w:t>
      </w:r>
      <w:proofErr w:type="gramStart"/>
      <w:r w:rsidRPr="00816955">
        <w:rPr>
          <w:sz w:val="28"/>
          <w:szCs w:val="28"/>
        </w:rPr>
        <w:t>documents</w:t>
      </w:r>
      <w:proofErr w:type="gramEnd"/>
      <w:r w:rsidRPr="00816955">
        <w:rPr>
          <w:sz w:val="28"/>
          <w:szCs w:val="28"/>
        </w:rPr>
        <w:t xml:space="preserve"> establishing the scheduled amounts of joint debts, if the debtor </w:t>
      </w:r>
    </w:p>
    <w:p w:rsidR="0067579B" w:rsidRDefault="00B708C2" w:rsidP="00B70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7579B" w:rsidRPr="00816955">
        <w:rPr>
          <w:sz w:val="28"/>
          <w:szCs w:val="28"/>
        </w:rPr>
        <w:t>claims</w:t>
      </w:r>
      <w:proofErr w:type="gramEnd"/>
      <w:r w:rsidR="0067579B" w:rsidRPr="00816955">
        <w:rPr>
          <w:sz w:val="28"/>
          <w:szCs w:val="28"/>
        </w:rPr>
        <w:t xml:space="preserve"> an entireties exemption; </w:t>
      </w:r>
    </w:p>
    <w:p w:rsidR="00B708C2" w:rsidRPr="00816955" w:rsidRDefault="00B708C2" w:rsidP="00B708C2">
      <w:pPr>
        <w:spacing w:after="0"/>
        <w:rPr>
          <w:sz w:val="28"/>
          <w:szCs w:val="28"/>
        </w:rPr>
      </w:pPr>
    </w:p>
    <w:p w:rsidR="00B708C2" w:rsidRDefault="0067579B" w:rsidP="00B708C2">
      <w:pPr>
        <w:spacing w:after="0"/>
        <w:rPr>
          <w:sz w:val="28"/>
          <w:szCs w:val="28"/>
        </w:rPr>
      </w:pPr>
      <w:r w:rsidRPr="00816955">
        <w:rPr>
          <w:rFonts w:ascii="MS Gothic" w:eastAsia="MS Gothic" w:hAnsi="MS Gothic" w:hint="eastAsia"/>
          <w:sz w:val="28"/>
          <w:szCs w:val="28"/>
        </w:rPr>
        <w:t xml:space="preserve">☐ </w:t>
      </w:r>
      <w:proofErr w:type="gramStart"/>
      <w:r w:rsidRPr="00816955">
        <w:rPr>
          <w:sz w:val="28"/>
          <w:szCs w:val="28"/>
        </w:rPr>
        <w:t>the</w:t>
      </w:r>
      <w:proofErr w:type="gramEnd"/>
      <w:r w:rsidRPr="00816955">
        <w:rPr>
          <w:sz w:val="28"/>
          <w:szCs w:val="28"/>
        </w:rPr>
        <w:t xml:space="preserve"> name, address and telephone number of each holder of a domestic </w:t>
      </w:r>
      <w:r w:rsidR="00B708C2">
        <w:rPr>
          <w:sz w:val="28"/>
          <w:szCs w:val="28"/>
        </w:rPr>
        <w:t xml:space="preserve">     </w:t>
      </w:r>
    </w:p>
    <w:p w:rsidR="0067579B" w:rsidRDefault="00B708C2" w:rsidP="00B70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7579B" w:rsidRPr="00816955">
        <w:rPr>
          <w:sz w:val="28"/>
          <w:szCs w:val="28"/>
        </w:rPr>
        <w:t>support</w:t>
      </w:r>
      <w:proofErr w:type="gramEnd"/>
      <w:r w:rsidR="0067579B" w:rsidRPr="00816955">
        <w:rPr>
          <w:sz w:val="28"/>
          <w:szCs w:val="28"/>
        </w:rPr>
        <w:t xml:space="preserve"> obligation; and </w:t>
      </w:r>
    </w:p>
    <w:p w:rsidR="00B708C2" w:rsidRPr="00816955" w:rsidRDefault="00B708C2" w:rsidP="00B708C2">
      <w:pPr>
        <w:spacing w:after="0"/>
        <w:rPr>
          <w:sz w:val="28"/>
          <w:szCs w:val="28"/>
        </w:rPr>
      </w:pPr>
    </w:p>
    <w:p w:rsidR="00B708C2" w:rsidRDefault="0067579B" w:rsidP="00B708C2">
      <w:pPr>
        <w:spacing w:after="0"/>
        <w:rPr>
          <w:sz w:val="28"/>
          <w:szCs w:val="28"/>
        </w:rPr>
      </w:pPr>
      <w:r w:rsidRPr="00816955">
        <w:rPr>
          <w:rFonts w:ascii="MS Gothic" w:eastAsia="MS Gothic" w:hAnsi="MS Gothic" w:hint="eastAsia"/>
          <w:sz w:val="28"/>
          <w:szCs w:val="28"/>
        </w:rPr>
        <w:t xml:space="preserve">☐ </w:t>
      </w:r>
      <w:proofErr w:type="gramStart"/>
      <w:r w:rsidRPr="00816955">
        <w:rPr>
          <w:sz w:val="28"/>
          <w:szCs w:val="28"/>
        </w:rPr>
        <w:t>any</w:t>
      </w:r>
      <w:proofErr w:type="gramEnd"/>
      <w:r w:rsidRPr="00816955">
        <w:rPr>
          <w:sz w:val="28"/>
          <w:szCs w:val="28"/>
        </w:rPr>
        <w:t xml:space="preserve"> other specific document requested by the trustee relating to the </w:t>
      </w:r>
    </w:p>
    <w:p w:rsidR="00B708C2" w:rsidRDefault="00B708C2" w:rsidP="00B70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67579B" w:rsidRPr="00816955">
        <w:rPr>
          <w:sz w:val="28"/>
          <w:szCs w:val="28"/>
        </w:rPr>
        <w:t>schedules</w:t>
      </w:r>
      <w:proofErr w:type="gramEnd"/>
      <w:r w:rsidR="0067579B" w:rsidRPr="00816955">
        <w:rPr>
          <w:sz w:val="28"/>
          <w:szCs w:val="28"/>
        </w:rPr>
        <w:t xml:space="preserve"> or statement of financial affairs, if requested in writing at least </w:t>
      </w:r>
      <w:r>
        <w:rPr>
          <w:sz w:val="28"/>
          <w:szCs w:val="28"/>
        </w:rPr>
        <w:t xml:space="preserve"> </w:t>
      </w:r>
    </w:p>
    <w:p w:rsidR="0067579B" w:rsidRPr="00816955" w:rsidRDefault="00B708C2" w:rsidP="00B70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67579B" w:rsidRPr="00816955">
        <w:rPr>
          <w:sz w:val="28"/>
          <w:szCs w:val="28"/>
        </w:rPr>
        <w:t>seven</w:t>
      </w:r>
      <w:proofErr w:type="gramEnd"/>
      <w:r w:rsidR="0067579B" w:rsidRPr="00816955">
        <w:rPr>
          <w:sz w:val="28"/>
          <w:szCs w:val="28"/>
        </w:rPr>
        <w:t xml:space="preserve"> days before the first meeting of creditors. </w:t>
      </w:r>
    </w:p>
    <w:p w:rsidR="007808D7" w:rsidRDefault="007808D7" w:rsidP="0067579B">
      <w:pPr>
        <w:rPr>
          <w:b/>
          <w:sz w:val="28"/>
          <w:szCs w:val="28"/>
        </w:rPr>
      </w:pPr>
    </w:p>
    <w:p w:rsidR="0067579B" w:rsidRPr="00013838" w:rsidRDefault="00816955" w:rsidP="00966F68">
      <w:pPr>
        <w:jc w:val="center"/>
        <w:rPr>
          <w:b/>
          <w:sz w:val="28"/>
          <w:szCs w:val="28"/>
        </w:rPr>
      </w:pPr>
      <w:r w:rsidRPr="00013838">
        <w:rPr>
          <w:b/>
          <w:sz w:val="28"/>
          <w:szCs w:val="28"/>
        </w:rPr>
        <w:t xml:space="preserve">Additional documents routinely requested by your </w:t>
      </w:r>
      <w:r w:rsidR="007808D7">
        <w:rPr>
          <w:b/>
          <w:sz w:val="28"/>
          <w:szCs w:val="28"/>
        </w:rPr>
        <w:t xml:space="preserve">Flint </w:t>
      </w:r>
      <w:r w:rsidRPr="00013838">
        <w:rPr>
          <w:b/>
          <w:sz w:val="28"/>
          <w:szCs w:val="28"/>
        </w:rPr>
        <w:t>Chapter 13 Trustee</w:t>
      </w:r>
      <w:r w:rsidR="00013838">
        <w:rPr>
          <w:b/>
          <w:sz w:val="28"/>
          <w:szCs w:val="28"/>
        </w:rPr>
        <w:t xml:space="preserve"> in preparation for confirmation hearing</w:t>
      </w:r>
      <w:r w:rsidR="007808D7">
        <w:rPr>
          <w:b/>
          <w:sz w:val="28"/>
          <w:szCs w:val="28"/>
        </w:rPr>
        <w:t>s</w:t>
      </w:r>
      <w:r w:rsidRPr="00013838">
        <w:rPr>
          <w:b/>
          <w:sz w:val="28"/>
          <w:szCs w:val="28"/>
        </w:rPr>
        <w:t>:</w:t>
      </w:r>
    </w:p>
    <w:p w:rsidR="00B708C2" w:rsidRDefault="00013838" w:rsidP="00B708C2">
      <w:pPr>
        <w:spacing w:after="0"/>
        <w:rPr>
          <w:sz w:val="28"/>
          <w:szCs w:val="28"/>
        </w:rPr>
      </w:pPr>
      <w:r w:rsidRPr="00013838"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MS Gothic" w:eastAsia="MS Gothic" w:hAnsi="MS Gothic" w:hint="eastAsia"/>
          <w:sz w:val="28"/>
          <w:szCs w:val="28"/>
        </w:rPr>
        <w:t xml:space="preserve"> </w:t>
      </w:r>
      <w:proofErr w:type="gramStart"/>
      <w:r w:rsidR="00816955" w:rsidRPr="00013838">
        <w:rPr>
          <w:sz w:val="28"/>
          <w:szCs w:val="28"/>
        </w:rPr>
        <w:t>certificate</w:t>
      </w:r>
      <w:proofErr w:type="gramEnd"/>
      <w:r w:rsidR="00816955" w:rsidRPr="00013838">
        <w:rPr>
          <w:sz w:val="28"/>
          <w:szCs w:val="28"/>
        </w:rPr>
        <w:t xml:space="preserve"> of title (originals if available, otherwise copies) for currently owned </w:t>
      </w:r>
    </w:p>
    <w:p w:rsidR="00B708C2" w:rsidRDefault="00B708C2" w:rsidP="00B70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816955" w:rsidRPr="00013838">
        <w:rPr>
          <w:sz w:val="28"/>
          <w:szCs w:val="28"/>
        </w:rPr>
        <w:t>titled</w:t>
      </w:r>
      <w:proofErr w:type="gramEnd"/>
      <w:r w:rsidR="00816955" w:rsidRPr="00013838">
        <w:rPr>
          <w:sz w:val="28"/>
          <w:szCs w:val="28"/>
        </w:rPr>
        <w:t xml:space="preserve"> assets, including vehicles, boats and mobile homes (regardless of when </w:t>
      </w:r>
    </w:p>
    <w:p w:rsidR="00816955" w:rsidRDefault="00B708C2" w:rsidP="00B70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816955" w:rsidRPr="00013838">
        <w:rPr>
          <w:sz w:val="28"/>
          <w:szCs w:val="28"/>
        </w:rPr>
        <w:t>acquired</w:t>
      </w:r>
      <w:proofErr w:type="gramEnd"/>
      <w:r w:rsidR="00816955" w:rsidRPr="00013838">
        <w:rPr>
          <w:sz w:val="28"/>
          <w:szCs w:val="28"/>
        </w:rPr>
        <w:t xml:space="preserve">); </w:t>
      </w:r>
    </w:p>
    <w:p w:rsidR="00B708C2" w:rsidRPr="00013838" w:rsidRDefault="00B708C2" w:rsidP="00B708C2">
      <w:pPr>
        <w:spacing w:after="0"/>
        <w:rPr>
          <w:sz w:val="28"/>
          <w:szCs w:val="28"/>
        </w:rPr>
      </w:pPr>
    </w:p>
    <w:p w:rsidR="00816955" w:rsidRPr="00013838" w:rsidRDefault="00816955" w:rsidP="00816955">
      <w:pPr>
        <w:rPr>
          <w:sz w:val="28"/>
          <w:szCs w:val="28"/>
        </w:rPr>
      </w:pPr>
      <w:r w:rsidRPr="00013838">
        <w:rPr>
          <w:sz w:val="28"/>
          <w:szCs w:val="28"/>
        </w:rPr>
        <w:t xml:space="preserve"> </w:t>
      </w:r>
      <w:r w:rsidR="00013838" w:rsidRPr="00013838">
        <w:rPr>
          <w:rFonts w:ascii="MS Gothic" w:eastAsia="MS Gothic" w:hAnsi="MS Gothic" w:hint="eastAsia"/>
          <w:sz w:val="28"/>
          <w:szCs w:val="28"/>
        </w:rPr>
        <w:t>☐</w:t>
      </w:r>
      <w:r w:rsidR="00013838">
        <w:rPr>
          <w:rFonts w:ascii="MS Gothic" w:eastAsia="MS Gothic" w:hAnsi="MS Gothic" w:hint="eastAsia"/>
          <w:sz w:val="28"/>
          <w:szCs w:val="28"/>
        </w:rPr>
        <w:t xml:space="preserve"> </w:t>
      </w:r>
      <w:r w:rsidRPr="00013838">
        <w:rPr>
          <w:sz w:val="28"/>
          <w:szCs w:val="28"/>
        </w:rPr>
        <w:t xml:space="preserve">a current statement from each secured creditor stating the amount owed; </w:t>
      </w:r>
    </w:p>
    <w:p w:rsidR="00816955" w:rsidRPr="00013838" w:rsidRDefault="00816955" w:rsidP="00816955">
      <w:pPr>
        <w:rPr>
          <w:sz w:val="28"/>
          <w:szCs w:val="28"/>
        </w:rPr>
      </w:pPr>
      <w:r w:rsidRPr="00013838">
        <w:rPr>
          <w:sz w:val="28"/>
          <w:szCs w:val="28"/>
        </w:rPr>
        <w:t xml:space="preserve"> </w:t>
      </w:r>
      <w:r w:rsidR="00013838" w:rsidRPr="00013838">
        <w:rPr>
          <w:rFonts w:ascii="MS Gothic" w:eastAsia="MS Gothic" w:hAnsi="MS Gothic" w:hint="eastAsia"/>
          <w:sz w:val="28"/>
          <w:szCs w:val="28"/>
        </w:rPr>
        <w:t>☐</w:t>
      </w:r>
      <w:r w:rsidR="00013838">
        <w:rPr>
          <w:rFonts w:ascii="MS Gothic" w:eastAsia="MS Gothic" w:hAnsi="MS Gothic" w:hint="eastAsia"/>
          <w:sz w:val="28"/>
          <w:szCs w:val="28"/>
        </w:rPr>
        <w:t xml:space="preserve"> </w:t>
      </w:r>
      <w:proofErr w:type="gramStart"/>
      <w:r w:rsidRPr="00013838">
        <w:rPr>
          <w:sz w:val="28"/>
          <w:szCs w:val="28"/>
        </w:rPr>
        <w:t>copies</w:t>
      </w:r>
      <w:proofErr w:type="gramEnd"/>
      <w:r w:rsidRPr="00013838">
        <w:rPr>
          <w:sz w:val="28"/>
          <w:szCs w:val="28"/>
        </w:rPr>
        <w:t xml:space="preserve"> of </w:t>
      </w:r>
      <w:r w:rsidR="007808D7">
        <w:rPr>
          <w:sz w:val="28"/>
          <w:szCs w:val="28"/>
        </w:rPr>
        <w:t>actual</w:t>
      </w:r>
      <w:r w:rsidRPr="00013838">
        <w:rPr>
          <w:sz w:val="28"/>
          <w:szCs w:val="28"/>
        </w:rPr>
        <w:t xml:space="preserve"> bank statements 3 months pre-petition for all bank accounts;</w:t>
      </w:r>
    </w:p>
    <w:p w:rsidR="007808D7" w:rsidRDefault="007808D7" w:rsidP="00816955">
      <w:pPr>
        <w:rPr>
          <w:rFonts w:ascii="MS Gothic" w:eastAsia="MS Gothic" w:hAnsi="MS Gothic"/>
          <w:sz w:val="28"/>
          <w:szCs w:val="28"/>
        </w:rPr>
      </w:pPr>
    </w:p>
    <w:p w:rsidR="00B708C2" w:rsidRDefault="00013838" w:rsidP="00B708C2">
      <w:pPr>
        <w:spacing w:after="0"/>
        <w:rPr>
          <w:sz w:val="28"/>
          <w:szCs w:val="28"/>
        </w:rPr>
      </w:pPr>
      <w:r w:rsidRPr="00013838"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MS Gothic" w:eastAsia="MS Gothic" w:hAnsi="MS Gothic" w:hint="eastAsia"/>
          <w:sz w:val="28"/>
          <w:szCs w:val="28"/>
        </w:rPr>
        <w:t xml:space="preserve"> </w:t>
      </w:r>
      <w:proofErr w:type="gramStart"/>
      <w:r w:rsidR="00816955" w:rsidRPr="00013838">
        <w:rPr>
          <w:sz w:val="28"/>
          <w:szCs w:val="28"/>
        </w:rPr>
        <w:t>the</w:t>
      </w:r>
      <w:proofErr w:type="gramEnd"/>
      <w:r w:rsidR="00816955" w:rsidRPr="00013838">
        <w:rPr>
          <w:sz w:val="28"/>
          <w:szCs w:val="28"/>
        </w:rPr>
        <w:t xml:space="preserve"> most recent pre-petition retirement statement; </w:t>
      </w:r>
      <w:r w:rsidR="007808D7">
        <w:rPr>
          <w:sz w:val="28"/>
          <w:szCs w:val="28"/>
        </w:rPr>
        <w:t>and</w:t>
      </w:r>
      <w:r w:rsidR="00816955" w:rsidRPr="00013838">
        <w:rPr>
          <w:sz w:val="28"/>
          <w:szCs w:val="28"/>
        </w:rPr>
        <w:t xml:space="preserve"> other financial </w:t>
      </w:r>
    </w:p>
    <w:p w:rsidR="00B708C2" w:rsidRDefault="00B708C2" w:rsidP="00B70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816955" w:rsidRPr="00013838">
        <w:rPr>
          <w:sz w:val="28"/>
          <w:szCs w:val="28"/>
        </w:rPr>
        <w:t>accounts</w:t>
      </w:r>
      <w:proofErr w:type="gramEnd"/>
      <w:r w:rsidR="00816955" w:rsidRPr="00013838">
        <w:rPr>
          <w:sz w:val="28"/>
          <w:szCs w:val="28"/>
        </w:rPr>
        <w:t>, bonds, stock certificates and brokerage accounts for one year pre-</w:t>
      </w:r>
    </w:p>
    <w:p w:rsidR="00816955" w:rsidRDefault="00B708C2" w:rsidP="00B70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816955" w:rsidRPr="00013838">
        <w:rPr>
          <w:sz w:val="28"/>
          <w:szCs w:val="28"/>
        </w:rPr>
        <w:t>petition</w:t>
      </w:r>
      <w:proofErr w:type="gramEnd"/>
      <w:r w:rsidR="00816955" w:rsidRPr="00013838">
        <w:rPr>
          <w:sz w:val="28"/>
          <w:szCs w:val="28"/>
        </w:rPr>
        <w:t xml:space="preserve">; </w:t>
      </w:r>
    </w:p>
    <w:p w:rsidR="00B708C2" w:rsidRPr="00013838" w:rsidRDefault="00B708C2" w:rsidP="00B708C2">
      <w:pPr>
        <w:spacing w:after="0"/>
        <w:rPr>
          <w:sz w:val="28"/>
          <w:szCs w:val="28"/>
        </w:rPr>
      </w:pPr>
    </w:p>
    <w:p w:rsidR="00B708C2" w:rsidRDefault="00013838" w:rsidP="00B708C2">
      <w:pPr>
        <w:spacing w:after="0"/>
        <w:rPr>
          <w:sz w:val="28"/>
          <w:szCs w:val="28"/>
        </w:rPr>
      </w:pPr>
      <w:r w:rsidRPr="00013838"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MS Gothic" w:eastAsia="MS Gothic" w:hAnsi="MS Gothic" w:hint="eastAsia"/>
          <w:sz w:val="28"/>
          <w:szCs w:val="28"/>
        </w:rPr>
        <w:t xml:space="preserve"> </w:t>
      </w:r>
      <w:proofErr w:type="gramStart"/>
      <w:r w:rsidR="00816955" w:rsidRPr="00013838">
        <w:rPr>
          <w:sz w:val="28"/>
          <w:szCs w:val="28"/>
        </w:rPr>
        <w:t>copies</w:t>
      </w:r>
      <w:proofErr w:type="gramEnd"/>
      <w:r w:rsidR="00816955" w:rsidRPr="00013838">
        <w:rPr>
          <w:sz w:val="28"/>
          <w:szCs w:val="28"/>
        </w:rPr>
        <w:t xml:space="preserve"> of leases, recorded mortgages, recorded and unrecorded deeds and </w:t>
      </w:r>
    </w:p>
    <w:p w:rsidR="00816955" w:rsidRDefault="00B708C2" w:rsidP="00B70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816955" w:rsidRPr="00013838">
        <w:rPr>
          <w:sz w:val="28"/>
          <w:szCs w:val="28"/>
        </w:rPr>
        <w:t>recorded</w:t>
      </w:r>
      <w:proofErr w:type="gramEnd"/>
      <w:r w:rsidR="00816955" w:rsidRPr="00013838">
        <w:rPr>
          <w:sz w:val="28"/>
          <w:szCs w:val="28"/>
        </w:rPr>
        <w:t xml:space="preserve"> land contracts for the time period six years pre-petition; </w:t>
      </w:r>
    </w:p>
    <w:p w:rsidR="00B708C2" w:rsidRPr="00013838" w:rsidRDefault="00B708C2" w:rsidP="00B708C2">
      <w:pPr>
        <w:spacing w:after="0"/>
        <w:rPr>
          <w:sz w:val="28"/>
          <w:szCs w:val="28"/>
        </w:rPr>
      </w:pPr>
    </w:p>
    <w:p w:rsidR="00816955" w:rsidRPr="00013838" w:rsidRDefault="00013838" w:rsidP="00816955">
      <w:pPr>
        <w:rPr>
          <w:sz w:val="28"/>
          <w:szCs w:val="28"/>
        </w:rPr>
      </w:pPr>
      <w:r w:rsidRPr="00013838"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MS Gothic" w:eastAsia="MS Gothic" w:hAnsi="MS Gothic" w:hint="eastAsia"/>
          <w:sz w:val="28"/>
          <w:szCs w:val="28"/>
        </w:rPr>
        <w:t xml:space="preserve"> </w:t>
      </w:r>
      <w:proofErr w:type="gramStart"/>
      <w:r w:rsidR="00816955" w:rsidRPr="00013838">
        <w:rPr>
          <w:sz w:val="28"/>
          <w:szCs w:val="28"/>
        </w:rPr>
        <w:t>current</w:t>
      </w:r>
      <w:proofErr w:type="gramEnd"/>
      <w:r w:rsidR="00816955" w:rsidRPr="00013838">
        <w:rPr>
          <w:sz w:val="28"/>
          <w:szCs w:val="28"/>
        </w:rPr>
        <w:t xml:space="preserve"> property tax statements containing the state equalized value; </w:t>
      </w:r>
    </w:p>
    <w:p w:rsidR="00816955" w:rsidRPr="00013838" w:rsidRDefault="00013838" w:rsidP="00816955">
      <w:pPr>
        <w:rPr>
          <w:sz w:val="28"/>
          <w:szCs w:val="28"/>
        </w:rPr>
      </w:pPr>
      <w:r w:rsidRPr="00013838"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MS Gothic" w:eastAsia="MS Gothic" w:hAnsi="MS Gothic" w:hint="eastAsia"/>
          <w:sz w:val="28"/>
          <w:szCs w:val="28"/>
        </w:rPr>
        <w:t xml:space="preserve"> </w:t>
      </w:r>
      <w:proofErr w:type="gramStart"/>
      <w:r w:rsidR="00816955" w:rsidRPr="00013838">
        <w:rPr>
          <w:sz w:val="28"/>
          <w:szCs w:val="28"/>
        </w:rPr>
        <w:t>the</w:t>
      </w:r>
      <w:proofErr w:type="gramEnd"/>
      <w:r w:rsidR="00816955" w:rsidRPr="00013838">
        <w:rPr>
          <w:sz w:val="28"/>
          <w:szCs w:val="28"/>
        </w:rPr>
        <w:t xml:space="preserve"> most recent asset appraisals if any</w:t>
      </w:r>
      <w:r w:rsidR="007808D7">
        <w:rPr>
          <w:sz w:val="28"/>
          <w:szCs w:val="28"/>
        </w:rPr>
        <w:t>.</w:t>
      </w:r>
      <w:r w:rsidR="00816955" w:rsidRPr="00013838">
        <w:rPr>
          <w:sz w:val="28"/>
          <w:szCs w:val="28"/>
        </w:rPr>
        <w:t xml:space="preserve"> </w:t>
      </w:r>
    </w:p>
    <w:p w:rsidR="002500DE" w:rsidRPr="0067579B" w:rsidRDefault="002500DE" w:rsidP="0067579B">
      <w:pPr>
        <w:rPr>
          <w:b/>
          <w:sz w:val="28"/>
          <w:szCs w:val="28"/>
        </w:rPr>
      </w:pPr>
    </w:p>
    <w:sectPr w:rsidR="002500DE" w:rsidRPr="00675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B7E"/>
    <w:multiLevelType w:val="hybridMultilevel"/>
    <w:tmpl w:val="E3782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DE"/>
    <w:rsid w:val="00013838"/>
    <w:rsid w:val="000B050A"/>
    <w:rsid w:val="002500DE"/>
    <w:rsid w:val="0067579B"/>
    <w:rsid w:val="006C2A4A"/>
    <w:rsid w:val="006E286A"/>
    <w:rsid w:val="00764875"/>
    <w:rsid w:val="007808D7"/>
    <w:rsid w:val="00816955"/>
    <w:rsid w:val="009103E8"/>
    <w:rsid w:val="00966F68"/>
    <w:rsid w:val="00AC4DAD"/>
    <w:rsid w:val="00B708C2"/>
    <w:rsid w:val="00C20DF4"/>
    <w:rsid w:val="00E12504"/>
    <w:rsid w:val="00F50FBA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9B01B-11D2-432C-BF7D-D7A94377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Chapter 13 Trustee of Flint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Caouette</dc:creator>
  <cp:keywords/>
  <dc:description/>
  <cp:lastModifiedBy>Katie Dykowski</cp:lastModifiedBy>
  <cp:revision>2</cp:revision>
  <cp:lastPrinted>2017-09-19T17:22:00Z</cp:lastPrinted>
  <dcterms:created xsi:type="dcterms:W3CDTF">2017-09-19T18:08:00Z</dcterms:created>
  <dcterms:modified xsi:type="dcterms:W3CDTF">2017-09-19T18:08:00Z</dcterms:modified>
</cp:coreProperties>
</file>